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384633" w14:textId="77777777" w:rsidR="00BE06A2" w:rsidRPr="00CC1B2D" w:rsidRDefault="00BE06A2" w:rsidP="00806C32">
      <w:pPr>
        <w:spacing w:after="0" w:line="360" w:lineRule="auto"/>
        <w:contextualSpacing/>
        <w:jc w:val="right"/>
        <w:rPr>
          <w:rFonts w:ascii="Times New Roman" w:eastAsia="Calibri" w:hAnsi="Times New Roman" w:cs="Times New Roman"/>
          <w:bCs/>
        </w:rPr>
      </w:pPr>
    </w:p>
    <w:p w14:paraId="4E353831" w14:textId="75D71C87" w:rsidR="00C76EA8" w:rsidRPr="00CC1B2D" w:rsidRDefault="00C76EA8" w:rsidP="00806C32">
      <w:pPr>
        <w:spacing w:after="0" w:line="360" w:lineRule="auto"/>
        <w:contextualSpacing/>
        <w:jc w:val="right"/>
        <w:rPr>
          <w:rFonts w:ascii="Times New Roman" w:eastAsia="Calibri" w:hAnsi="Times New Roman" w:cs="Times New Roman"/>
          <w:bCs/>
        </w:rPr>
      </w:pPr>
      <w:r w:rsidRPr="00CC1B2D">
        <w:rPr>
          <w:rFonts w:ascii="Times New Roman" w:eastAsia="Calibri" w:hAnsi="Times New Roman" w:cs="Times New Roman"/>
          <w:bCs/>
        </w:rPr>
        <w:t xml:space="preserve">Załącznik nr 3 do </w:t>
      </w:r>
      <w:r w:rsidR="0027266A">
        <w:rPr>
          <w:rFonts w:ascii="Times New Roman" w:eastAsia="Calibri" w:hAnsi="Times New Roman" w:cs="Times New Roman"/>
          <w:bCs/>
        </w:rPr>
        <w:t>Zapytania ofertowego</w:t>
      </w:r>
    </w:p>
    <w:p w14:paraId="35D385AC" w14:textId="77777777" w:rsidR="00C76EA8" w:rsidRPr="00CC1B2D" w:rsidRDefault="00C76EA8" w:rsidP="00806C3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  <w:u w:val="single"/>
        </w:rPr>
      </w:pPr>
    </w:p>
    <w:p w14:paraId="1AEC8850" w14:textId="7B98BEB9" w:rsidR="00C76EA8" w:rsidRDefault="00C76EA8" w:rsidP="00806C3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CC1B2D">
        <w:rPr>
          <w:rFonts w:ascii="Times New Roman" w:eastAsia="Calibri" w:hAnsi="Times New Roman" w:cs="Times New Roman"/>
          <w:b/>
        </w:rPr>
        <w:t>Oświadczenia wykonawcy/wykonawcy wspólnie ubiegającego się o udzielenie zamówienia</w:t>
      </w:r>
    </w:p>
    <w:p w14:paraId="68671AAA" w14:textId="63658284" w:rsidR="00C76EA8" w:rsidRPr="00CC1B2D" w:rsidRDefault="008B18B7" w:rsidP="00806C3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CC1B2D">
        <w:rPr>
          <w:rFonts w:ascii="Times New Roman" w:eastAsia="Calibri" w:hAnsi="Times New Roman" w:cs="Times New Roman"/>
          <w:b/>
        </w:rPr>
        <w:t>o</w:t>
      </w:r>
      <w:r w:rsidR="00C76EA8" w:rsidRPr="00CC1B2D">
        <w:rPr>
          <w:rFonts w:ascii="Times New Roman" w:eastAsia="Calibri" w:hAnsi="Times New Roman" w:cs="Times New Roman"/>
          <w:b/>
        </w:rPr>
        <w:t xml:space="preserve"> braku podstaw do wykluczenia </w:t>
      </w:r>
      <w:r w:rsidRPr="00CC1B2D">
        <w:rPr>
          <w:rFonts w:ascii="Times New Roman" w:eastAsia="Calibri" w:hAnsi="Times New Roman" w:cs="Times New Roman"/>
          <w:b/>
        </w:rPr>
        <w:t xml:space="preserve">Wykonawcy z postępowania </w:t>
      </w:r>
    </w:p>
    <w:p w14:paraId="0BC38FBD" w14:textId="5D4C2D46" w:rsidR="00C76EA8" w:rsidRPr="00CC1B2D" w:rsidRDefault="00C76EA8" w:rsidP="00806C3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CC1B2D">
        <w:rPr>
          <w:rFonts w:ascii="Times New Roman" w:eastAsia="Calibri" w:hAnsi="Times New Roman" w:cs="Times New Roman"/>
          <w:b/>
        </w:rPr>
        <w:t xml:space="preserve">oraz </w:t>
      </w:r>
    </w:p>
    <w:p w14:paraId="5BF71C72" w14:textId="77777777" w:rsidR="005943BB" w:rsidRPr="00CC1B2D" w:rsidRDefault="00C76EA8" w:rsidP="00806C32">
      <w:pPr>
        <w:spacing w:after="0" w:line="360" w:lineRule="auto"/>
        <w:contextualSpacing/>
        <w:jc w:val="center"/>
        <w:rPr>
          <w:rFonts w:ascii="Times New Roman" w:eastAsia="Calibri" w:hAnsi="Times New Roman" w:cs="Times New Roman"/>
          <w:b/>
        </w:rPr>
      </w:pPr>
      <w:r w:rsidRPr="00CC1B2D">
        <w:rPr>
          <w:rFonts w:ascii="Times New Roman" w:eastAsia="Calibri" w:hAnsi="Times New Roman" w:cs="Times New Roman"/>
          <w:b/>
        </w:rPr>
        <w:t>o spełnieniu warunków udziału</w:t>
      </w:r>
      <w:r w:rsidR="008B18B7" w:rsidRPr="00CC1B2D">
        <w:rPr>
          <w:rFonts w:ascii="Times New Roman" w:eastAsia="Calibri" w:hAnsi="Times New Roman" w:cs="Times New Roman"/>
          <w:b/>
        </w:rPr>
        <w:t xml:space="preserve"> Wykonawcy w postępowaniu</w:t>
      </w:r>
      <w:r w:rsidRPr="00CC1B2D">
        <w:rPr>
          <w:rFonts w:ascii="Times New Roman" w:eastAsia="Calibri" w:hAnsi="Times New Roman" w:cs="Times New Roman"/>
          <w:b/>
        </w:rPr>
        <w:t>,</w:t>
      </w:r>
    </w:p>
    <w:p w14:paraId="6DC85E65" w14:textId="77777777" w:rsidR="00CC1B2D" w:rsidRPr="00CC1B2D" w:rsidRDefault="00CC1B2D" w:rsidP="00806C32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</w:p>
    <w:p w14:paraId="0BE659CC" w14:textId="21EBCA9B" w:rsidR="00CC1B2D" w:rsidRPr="00CC1B2D" w:rsidRDefault="00CC1B2D" w:rsidP="00806C32">
      <w:pPr>
        <w:spacing w:after="0" w:line="360" w:lineRule="auto"/>
        <w:jc w:val="both"/>
        <w:rPr>
          <w:rFonts w:ascii="Times New Roman" w:eastAsia="Calibri" w:hAnsi="Times New Roman" w:cs="Times New Roman"/>
        </w:rPr>
      </w:pPr>
      <w:r w:rsidRPr="00CC1B2D">
        <w:rPr>
          <w:rFonts w:ascii="Times New Roman" w:eastAsia="Calibri" w:hAnsi="Times New Roman" w:cs="Times New Roman"/>
        </w:rPr>
        <w:t>Ja/ My* niżej podpisani reprezentujący Wykonawcę (Nazwa Wykonawcy, siedziba, NIP):</w:t>
      </w:r>
    </w:p>
    <w:p w14:paraId="0120BEE2" w14:textId="1F0F986A" w:rsidR="00C76EA8" w:rsidRPr="00CC1B2D" w:rsidRDefault="00CC1B2D" w:rsidP="00806C32">
      <w:pPr>
        <w:spacing w:after="0" w:line="360" w:lineRule="auto"/>
        <w:rPr>
          <w:rFonts w:ascii="Times New Roman" w:eastAsia="Calibri" w:hAnsi="Times New Roman" w:cs="Times New Roman"/>
          <w:b/>
        </w:rPr>
      </w:pPr>
      <w:r w:rsidRPr="00CC1B2D">
        <w:rPr>
          <w:rFonts w:ascii="Times New Roman" w:eastAsia="Calibri" w:hAnsi="Times New Roman" w:cs="Times New Roman"/>
        </w:rPr>
        <w:t>………………………………………………………………………………………………………………………………………………...………………………………………………………………………………………………………………………………………………..……….……………………………………………………………………………………………………………………………………………………….………..</w:t>
      </w:r>
    </w:p>
    <w:p w14:paraId="6047981A" w14:textId="3C1797C8" w:rsidR="00C76EA8" w:rsidRPr="009D3173" w:rsidRDefault="00CC1B2D" w:rsidP="0027266A">
      <w:pPr>
        <w:spacing w:after="0" w:line="360" w:lineRule="auto"/>
        <w:jc w:val="both"/>
        <w:rPr>
          <w:rFonts w:ascii="Times New Roman" w:hAnsi="Times New Roman" w:cs="Times New Roman"/>
        </w:rPr>
      </w:pPr>
      <w:r w:rsidRPr="00F820FF">
        <w:rPr>
          <w:rFonts w:ascii="Times New Roman" w:eastAsia="Calibri" w:hAnsi="Times New Roman" w:cs="Times New Roman"/>
        </w:rPr>
        <w:t>n</w:t>
      </w:r>
      <w:r w:rsidR="00C76EA8" w:rsidRPr="00F820FF">
        <w:rPr>
          <w:rFonts w:ascii="Times New Roman" w:eastAsia="Calibri" w:hAnsi="Times New Roman" w:cs="Times New Roman"/>
        </w:rPr>
        <w:t xml:space="preserve">a potrzeby postępowania o udzielenie zamówienia publicznego pn. </w:t>
      </w:r>
      <w:r w:rsidR="00211CC1" w:rsidRPr="00F820FF">
        <w:rPr>
          <w:rFonts w:ascii="Times New Roman" w:hAnsi="Times New Roman"/>
          <w:b/>
          <w:bCs/>
        </w:rPr>
        <w:t>„</w:t>
      </w:r>
      <w:r w:rsidR="00211CC1" w:rsidRPr="00AE154A">
        <w:rPr>
          <w:rFonts w:ascii="Times New Roman" w:hAnsi="Times New Roman"/>
          <w:b/>
          <w:bCs/>
        </w:rPr>
        <w:t>Świadczenie usług doradczych o charakterze administracyjnym, finansowym, prawnym i technicznym w zakresie realizacji projektów „Modernizacja gospodarki wodno-ściekowej w Gminie Grójec – Etap II”</w:t>
      </w:r>
      <w:r w:rsidR="00211CC1" w:rsidRPr="00F820FF">
        <w:rPr>
          <w:rFonts w:ascii="Times New Roman" w:hAnsi="Times New Roman"/>
          <w:b/>
          <w:bCs/>
        </w:rPr>
        <w:t xml:space="preserve"> </w:t>
      </w:r>
      <w:r w:rsidR="00C76EA8" w:rsidRPr="00F820FF">
        <w:rPr>
          <w:rFonts w:ascii="Times New Roman" w:hAnsi="Times New Roman" w:cs="Times New Roman"/>
        </w:rPr>
        <w:t>(</w:t>
      </w:r>
      <w:r w:rsidR="004A2873" w:rsidRPr="00F820FF">
        <w:rPr>
          <w:rFonts w:ascii="Times New Roman" w:hAnsi="Times New Roman" w:cs="Times New Roman"/>
        </w:rPr>
        <w:t>nr postępowania</w:t>
      </w:r>
      <w:r w:rsidR="00C76EA8" w:rsidRPr="00F820FF">
        <w:rPr>
          <w:rFonts w:ascii="Times New Roman" w:hAnsi="Times New Roman" w:cs="Times New Roman"/>
        </w:rPr>
        <w:t xml:space="preserve">: </w:t>
      </w:r>
      <w:r w:rsidR="00B5682E">
        <w:rPr>
          <w:rFonts w:ascii="Times New Roman" w:hAnsi="Times New Roman" w:cs="Times New Roman"/>
        </w:rPr>
        <w:t>6/2026</w:t>
      </w:r>
      <w:r w:rsidR="00C76EA8" w:rsidRPr="00F820FF">
        <w:rPr>
          <w:rFonts w:ascii="Times New Roman" w:eastAsia="Calibri" w:hAnsi="Times New Roman" w:cs="Times New Roman"/>
        </w:rPr>
        <w:t>)</w:t>
      </w:r>
      <w:r w:rsidR="00C76EA8" w:rsidRPr="00F820FF">
        <w:rPr>
          <w:rFonts w:ascii="Times New Roman" w:eastAsia="Calibri" w:hAnsi="Times New Roman" w:cs="Times New Roman"/>
          <w:bCs/>
        </w:rPr>
        <w:t>,</w:t>
      </w:r>
      <w:r w:rsidR="00C76EA8" w:rsidRPr="00F820FF">
        <w:rPr>
          <w:rFonts w:ascii="Times New Roman" w:eastAsia="Calibri" w:hAnsi="Times New Roman" w:cs="Times New Roman"/>
        </w:rPr>
        <w:t xml:space="preserve"> </w:t>
      </w:r>
      <w:r w:rsidR="00C76EA8" w:rsidRPr="00F820FF">
        <w:rPr>
          <w:rFonts w:ascii="Times New Roman" w:hAnsi="Times New Roman" w:cs="Times New Roman"/>
        </w:rPr>
        <w:t xml:space="preserve">prowadzonego przez </w:t>
      </w:r>
      <w:r w:rsidR="0027266A" w:rsidRPr="009D3173">
        <w:rPr>
          <w:rFonts w:ascii="Times New Roman" w:hAnsi="Times New Roman" w:cs="Times New Roman"/>
        </w:rPr>
        <w:t>Zakład Wodociągów i Kanalizacji w Grójcu Sp. z o.o.</w:t>
      </w:r>
      <w:r w:rsidR="009D3173" w:rsidRPr="009D3173">
        <w:rPr>
          <w:rFonts w:ascii="Times New Roman" w:hAnsi="Times New Roman" w:cs="Times New Roman"/>
        </w:rPr>
        <w:t xml:space="preserve">, </w:t>
      </w:r>
      <w:r w:rsidR="0027266A" w:rsidRPr="00C71963">
        <w:rPr>
          <w:rFonts w:ascii="Times New Roman" w:hAnsi="Times New Roman" w:cs="Times New Roman"/>
        </w:rPr>
        <w:t>ul.</w:t>
      </w:r>
      <w:r w:rsidR="009D3173">
        <w:rPr>
          <w:rFonts w:ascii="Times New Roman" w:hAnsi="Times New Roman" w:cs="Times New Roman"/>
        </w:rPr>
        <w:t> </w:t>
      </w:r>
      <w:r w:rsidR="0027266A" w:rsidRPr="00C71963">
        <w:rPr>
          <w:rFonts w:ascii="Times New Roman" w:hAnsi="Times New Roman" w:cs="Times New Roman"/>
        </w:rPr>
        <w:t>Stokowa 2, 05-600 Grójec</w:t>
      </w:r>
      <w:r w:rsidR="0027266A" w:rsidRPr="00F820FF">
        <w:rPr>
          <w:rFonts w:ascii="Times New Roman" w:hAnsi="Times New Roman"/>
        </w:rPr>
        <w:t xml:space="preserve"> </w:t>
      </w:r>
      <w:r w:rsidR="00C76EA8" w:rsidRPr="00F820FF">
        <w:rPr>
          <w:rFonts w:ascii="Times New Roman" w:hAnsi="Times New Roman" w:cs="Times New Roman"/>
        </w:rPr>
        <w:t>oświadczam co następuje</w:t>
      </w:r>
      <w:r w:rsidR="00BE2F58">
        <w:rPr>
          <w:rFonts w:ascii="Times New Roman" w:hAnsi="Times New Roman" w:cs="Times New Roman"/>
        </w:rPr>
        <w:t>*</w:t>
      </w:r>
      <w:r w:rsidR="009267E6">
        <w:rPr>
          <w:rFonts w:ascii="Times New Roman" w:hAnsi="Times New Roman" w:cs="Times New Roman"/>
        </w:rPr>
        <w:t>*</w:t>
      </w:r>
      <w:r w:rsidR="00C76EA8" w:rsidRPr="00F820FF">
        <w:rPr>
          <w:rFonts w:ascii="Times New Roman" w:hAnsi="Times New Roman" w:cs="Times New Roman"/>
        </w:rPr>
        <w:t xml:space="preserve">:  </w:t>
      </w:r>
    </w:p>
    <w:p w14:paraId="1DC8CF20" w14:textId="44F081E2" w:rsidR="00C76EA8" w:rsidRPr="00CC1B2D" w:rsidRDefault="00C76EA8" w:rsidP="00806C32">
      <w:pPr>
        <w:numPr>
          <w:ilvl w:val="0"/>
          <w:numId w:val="3"/>
        </w:numPr>
        <w:spacing w:after="0" w:line="360" w:lineRule="auto"/>
        <w:contextualSpacing/>
        <w:jc w:val="both"/>
        <w:rPr>
          <w:rFonts w:ascii="Times New Roman" w:eastAsia="Calibri" w:hAnsi="Times New Roman" w:cs="Times New Roman"/>
        </w:rPr>
      </w:pPr>
      <w:r w:rsidRPr="00CC1B2D">
        <w:rPr>
          <w:rFonts w:ascii="Times New Roman" w:eastAsia="Calibri" w:hAnsi="Times New Roman" w:cs="Times New Roman"/>
        </w:rPr>
        <w:t>Oświadczam, że nie podlegam wykluczeniu z postępowania na podstawie</w:t>
      </w:r>
      <w:r w:rsidR="00053298" w:rsidRPr="00CC1B2D">
        <w:rPr>
          <w:rFonts w:ascii="Times New Roman" w:eastAsia="Calibri" w:hAnsi="Times New Roman" w:cs="Times New Roman"/>
        </w:rPr>
        <w:t xml:space="preserve"> przesłanek wskazanych w</w:t>
      </w:r>
      <w:r w:rsidRPr="00CC1B2D">
        <w:rPr>
          <w:rFonts w:ascii="Times New Roman" w:eastAsia="Calibri" w:hAnsi="Times New Roman" w:cs="Times New Roman"/>
        </w:rPr>
        <w:t>:</w:t>
      </w:r>
    </w:p>
    <w:p w14:paraId="2B2A9704" w14:textId="77777777" w:rsidR="0057462A" w:rsidRPr="00CC1B2D" w:rsidRDefault="0057462A" w:rsidP="00806C32">
      <w:pPr>
        <w:pStyle w:val="Akapitzlist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hAnsi="Times New Roman" w:cs="Times New Roman"/>
        </w:rPr>
      </w:pPr>
      <w:bookmarkStart w:id="0" w:name="_Hlk147483014"/>
      <w:r w:rsidRPr="00CC1B2D">
        <w:rPr>
          <w:rFonts w:ascii="Times New Roman" w:eastAsia="Times New Roman" w:hAnsi="Times New Roman" w:cs="Times New Roman"/>
        </w:rPr>
        <w:t>art. 108. ust. 1 pkt. 1 - 6 ustawy Pzp,</w:t>
      </w:r>
      <w:r w:rsidRPr="00CC1B2D">
        <w:rPr>
          <w:rFonts w:ascii="Times New Roman" w:hAnsi="Times New Roman" w:cs="Times New Roman"/>
        </w:rPr>
        <w:t xml:space="preserve"> </w:t>
      </w:r>
    </w:p>
    <w:p w14:paraId="1BF04F0B" w14:textId="77777777" w:rsidR="0057462A" w:rsidRPr="00CC1B2D" w:rsidRDefault="0057462A" w:rsidP="00806C32">
      <w:pPr>
        <w:pStyle w:val="Akapitzlist"/>
        <w:numPr>
          <w:ilvl w:val="0"/>
          <w:numId w:val="2"/>
        </w:numPr>
        <w:spacing w:after="0" w:line="360" w:lineRule="auto"/>
        <w:ind w:left="1134" w:hanging="425"/>
        <w:jc w:val="both"/>
        <w:rPr>
          <w:rFonts w:ascii="Times New Roman" w:eastAsia="Times New Roman" w:hAnsi="Times New Roman" w:cs="Times New Roman"/>
        </w:rPr>
      </w:pPr>
      <w:r w:rsidRPr="00CC1B2D">
        <w:rPr>
          <w:rFonts w:ascii="Times New Roman" w:eastAsia="Times New Roman" w:hAnsi="Times New Roman" w:cs="Times New Roman"/>
        </w:rPr>
        <w:t>art. 7 ust. 1 ustawy z dnia 13 kwietnia 2022 r. o szczególnych rozwiązaniach w zakresie przeciwdziałania wspieraniu agresji na Ukrainę oraz służących ochronie bezpieczeństwa narodowego (t.j. Dz. U. z 2025 poz. 514 ze zm.)</w:t>
      </w:r>
    </w:p>
    <w:p w14:paraId="5F0487AA" w14:textId="5CF23AFA" w:rsidR="0057462A" w:rsidRPr="00CC1B2D" w:rsidRDefault="00053298" w:rsidP="00806C32">
      <w:pPr>
        <w:pStyle w:val="Akapitzlist"/>
        <w:numPr>
          <w:ilvl w:val="0"/>
          <w:numId w:val="3"/>
        </w:numPr>
        <w:spacing w:after="0" w:line="360" w:lineRule="auto"/>
        <w:ind w:right="4"/>
        <w:jc w:val="both"/>
        <w:rPr>
          <w:rFonts w:ascii="Times New Roman" w:eastAsia="Times New Roman" w:hAnsi="Times New Roman" w:cs="Times New Roman"/>
        </w:rPr>
      </w:pPr>
      <w:r w:rsidRPr="00CC1B2D">
        <w:rPr>
          <w:rFonts w:ascii="Times New Roman" w:eastAsia="Calibri" w:hAnsi="Times New Roman" w:cs="Times New Roman"/>
        </w:rPr>
        <w:t>Oświadczam, że nie podlegam także wykluczeniu z postępowania na podstawie przesłanek wskazanych w</w:t>
      </w:r>
      <w:r w:rsidR="0057462A" w:rsidRPr="00CC1B2D">
        <w:rPr>
          <w:rFonts w:ascii="Times New Roman" w:eastAsia="Times New Roman" w:hAnsi="Times New Roman" w:cs="Times New Roman"/>
        </w:rPr>
        <w:t>:</w:t>
      </w:r>
    </w:p>
    <w:p w14:paraId="4BD57D2B" w14:textId="77777777" w:rsidR="0057462A" w:rsidRPr="00CC1B2D" w:rsidRDefault="0057462A" w:rsidP="00806C32">
      <w:pPr>
        <w:pStyle w:val="Akapitzlist"/>
        <w:numPr>
          <w:ilvl w:val="0"/>
          <w:numId w:val="1"/>
        </w:numPr>
        <w:spacing w:after="0" w:line="360" w:lineRule="auto"/>
        <w:ind w:left="1134" w:hanging="425"/>
        <w:jc w:val="both"/>
        <w:rPr>
          <w:rFonts w:ascii="Times New Roman" w:eastAsia="Times New Roman" w:hAnsi="Times New Roman" w:cs="Times New Roman"/>
        </w:rPr>
      </w:pPr>
      <w:r w:rsidRPr="00CC1B2D">
        <w:rPr>
          <w:rFonts w:ascii="Times New Roman" w:eastAsia="Times New Roman" w:hAnsi="Times New Roman" w:cs="Times New Roman"/>
        </w:rPr>
        <w:t>art. 109 ust. 1 pkt. 1 ustawy Pzp,</w:t>
      </w:r>
    </w:p>
    <w:p w14:paraId="582FB07D" w14:textId="77777777" w:rsidR="0057462A" w:rsidRPr="00CC1B2D" w:rsidRDefault="0057462A" w:rsidP="00806C32">
      <w:pPr>
        <w:pStyle w:val="Akapitzlist"/>
        <w:numPr>
          <w:ilvl w:val="0"/>
          <w:numId w:val="1"/>
        </w:numPr>
        <w:spacing w:after="0" w:line="360" w:lineRule="auto"/>
        <w:ind w:left="1134" w:hanging="425"/>
        <w:jc w:val="both"/>
        <w:rPr>
          <w:rFonts w:ascii="Times New Roman" w:eastAsia="Times New Roman" w:hAnsi="Times New Roman" w:cs="Times New Roman"/>
        </w:rPr>
      </w:pPr>
      <w:r w:rsidRPr="00CC1B2D">
        <w:rPr>
          <w:rFonts w:ascii="Times New Roman" w:eastAsia="Times New Roman" w:hAnsi="Times New Roman" w:cs="Times New Roman"/>
        </w:rPr>
        <w:t>art. 109 ust. 1 pkt. 4 ustawy Pzp,</w:t>
      </w:r>
    </w:p>
    <w:p w14:paraId="38928B65" w14:textId="77777777" w:rsidR="0057462A" w:rsidRPr="00CC1B2D" w:rsidRDefault="0057462A" w:rsidP="00806C32">
      <w:pPr>
        <w:pStyle w:val="Akapitzlist"/>
        <w:numPr>
          <w:ilvl w:val="0"/>
          <w:numId w:val="1"/>
        </w:numPr>
        <w:spacing w:after="0" w:line="360" w:lineRule="auto"/>
        <w:ind w:left="1134" w:hanging="425"/>
        <w:jc w:val="both"/>
        <w:rPr>
          <w:rFonts w:ascii="Times New Roman" w:eastAsia="Times New Roman" w:hAnsi="Times New Roman" w:cs="Times New Roman"/>
        </w:rPr>
      </w:pPr>
      <w:r w:rsidRPr="00CC1B2D">
        <w:rPr>
          <w:rFonts w:ascii="Times New Roman" w:eastAsia="Times New Roman" w:hAnsi="Times New Roman" w:cs="Times New Roman"/>
        </w:rPr>
        <w:t>art. 109 ust. 1 pkt. 5 ustawy Pzp,</w:t>
      </w:r>
    </w:p>
    <w:p w14:paraId="68FA6F51" w14:textId="77777777" w:rsidR="0057462A" w:rsidRPr="00CC1B2D" w:rsidRDefault="0057462A" w:rsidP="00806C32">
      <w:pPr>
        <w:pStyle w:val="Akapitzlist"/>
        <w:numPr>
          <w:ilvl w:val="0"/>
          <w:numId w:val="1"/>
        </w:numPr>
        <w:spacing w:after="0" w:line="360" w:lineRule="auto"/>
        <w:ind w:left="1134" w:hanging="425"/>
        <w:jc w:val="both"/>
        <w:rPr>
          <w:rFonts w:ascii="Times New Roman" w:eastAsia="Times New Roman" w:hAnsi="Times New Roman" w:cs="Times New Roman"/>
        </w:rPr>
      </w:pPr>
      <w:r w:rsidRPr="00CC1B2D">
        <w:rPr>
          <w:rFonts w:ascii="Times New Roman" w:eastAsia="Times New Roman" w:hAnsi="Times New Roman" w:cs="Times New Roman"/>
        </w:rPr>
        <w:t>art. 109 ust. 1 pkt. 6 ustawy Pzp,</w:t>
      </w:r>
    </w:p>
    <w:p w14:paraId="6A8D5728" w14:textId="77777777" w:rsidR="0057462A" w:rsidRPr="00CC1B2D" w:rsidRDefault="0057462A" w:rsidP="00806C32">
      <w:pPr>
        <w:pStyle w:val="Akapitzlist"/>
        <w:numPr>
          <w:ilvl w:val="0"/>
          <w:numId w:val="1"/>
        </w:numPr>
        <w:spacing w:after="0" w:line="360" w:lineRule="auto"/>
        <w:ind w:left="1134" w:hanging="425"/>
        <w:jc w:val="both"/>
        <w:rPr>
          <w:rFonts w:ascii="Times New Roman" w:eastAsia="Times New Roman" w:hAnsi="Times New Roman" w:cs="Times New Roman"/>
        </w:rPr>
      </w:pPr>
      <w:r w:rsidRPr="00CC1B2D">
        <w:rPr>
          <w:rFonts w:ascii="Times New Roman" w:eastAsia="Times New Roman" w:hAnsi="Times New Roman" w:cs="Times New Roman"/>
        </w:rPr>
        <w:t>art. 109 ust. 1 pkt. 7 ustawy Pzp.</w:t>
      </w:r>
    </w:p>
    <w:bookmarkEnd w:id="0"/>
    <w:p w14:paraId="3CF46667" w14:textId="6509CE0D" w:rsidR="005261FC" w:rsidRPr="00CC1B2D" w:rsidRDefault="005261FC" w:rsidP="00806C32">
      <w:pPr>
        <w:pStyle w:val="Akapitzlist"/>
        <w:numPr>
          <w:ilvl w:val="0"/>
          <w:numId w:val="3"/>
        </w:numPr>
        <w:spacing w:after="0" w:line="360" w:lineRule="auto"/>
        <w:ind w:right="4"/>
        <w:jc w:val="both"/>
        <w:rPr>
          <w:rFonts w:ascii="Times New Roman" w:hAnsi="Times New Roman" w:cs="Times New Roman"/>
        </w:rPr>
      </w:pPr>
      <w:r w:rsidRPr="00CC1B2D">
        <w:rPr>
          <w:rFonts w:ascii="Times New Roman" w:hAnsi="Times New Roman" w:cs="Times New Roman"/>
        </w:rPr>
        <w:t xml:space="preserve">Oświadczam, że spełniam warunki udziału wykonawcy w postępowaniu, o których mowa w rozdziale XI </w:t>
      </w:r>
      <w:r w:rsidR="002F47FE">
        <w:rPr>
          <w:rFonts w:ascii="Times New Roman" w:hAnsi="Times New Roman" w:cs="Times New Roman"/>
        </w:rPr>
        <w:t>Zapytania ofertowego</w:t>
      </w:r>
      <w:r w:rsidRPr="00CC1B2D">
        <w:rPr>
          <w:rFonts w:ascii="Times New Roman" w:hAnsi="Times New Roman" w:cs="Times New Roman"/>
        </w:rPr>
        <w:t>.</w:t>
      </w:r>
    </w:p>
    <w:p w14:paraId="3D9854A0" w14:textId="77777777" w:rsidR="005261FC" w:rsidRPr="00CC1B2D" w:rsidRDefault="005261FC" w:rsidP="00806C32">
      <w:pPr>
        <w:pStyle w:val="Akapitzlist"/>
        <w:spacing w:after="0" w:line="360" w:lineRule="auto"/>
        <w:ind w:right="4"/>
        <w:jc w:val="both"/>
        <w:rPr>
          <w:rFonts w:ascii="Times New Roman" w:hAnsi="Times New Roman" w:cs="Times New Roman"/>
        </w:rPr>
      </w:pPr>
    </w:p>
    <w:p w14:paraId="4D67A08A" w14:textId="67602711" w:rsidR="005261FC" w:rsidRPr="00CC1B2D" w:rsidRDefault="005261FC" w:rsidP="00806C32">
      <w:pPr>
        <w:pStyle w:val="Akapitzlist"/>
        <w:numPr>
          <w:ilvl w:val="0"/>
          <w:numId w:val="3"/>
        </w:numPr>
        <w:spacing w:after="0" w:line="360" w:lineRule="auto"/>
        <w:ind w:right="4"/>
        <w:jc w:val="both"/>
        <w:rPr>
          <w:rFonts w:ascii="Times New Roman" w:hAnsi="Times New Roman" w:cs="Times New Roman"/>
        </w:rPr>
      </w:pPr>
      <w:r w:rsidRPr="00CC1B2D">
        <w:rPr>
          <w:rFonts w:ascii="Times New Roman" w:hAnsi="Times New Roman" w:cs="Times New Roman"/>
        </w:rPr>
        <w:t xml:space="preserve">Oświadczam, że w celu wykazania spełnienia warunków udziału Wykonawcy w postępowaniu, o których mowa w rozdziale XI </w:t>
      </w:r>
      <w:r w:rsidR="002F47FE">
        <w:rPr>
          <w:rFonts w:ascii="Times New Roman" w:hAnsi="Times New Roman" w:cs="Times New Roman"/>
        </w:rPr>
        <w:t>Zapytania ofertowego</w:t>
      </w:r>
      <w:r w:rsidR="0048665A" w:rsidRPr="00CC1B2D">
        <w:rPr>
          <w:rFonts w:ascii="Times New Roman" w:hAnsi="Times New Roman" w:cs="Times New Roman"/>
        </w:rPr>
        <w:t>,</w:t>
      </w:r>
      <w:r w:rsidRPr="00CC1B2D">
        <w:rPr>
          <w:rFonts w:ascii="Times New Roman" w:hAnsi="Times New Roman" w:cs="Times New Roman"/>
        </w:rPr>
        <w:t xml:space="preserve"> polegam na zasobach następujących podmiotów w poniższym zakresie:</w:t>
      </w:r>
    </w:p>
    <w:p w14:paraId="4D12FD34" w14:textId="6BECD74C" w:rsidR="005261FC" w:rsidRPr="00CC1B2D" w:rsidRDefault="005261FC" w:rsidP="00806C32">
      <w:pPr>
        <w:pStyle w:val="Akapitzlist"/>
        <w:spacing w:after="0" w:line="360" w:lineRule="auto"/>
        <w:ind w:right="4"/>
        <w:jc w:val="both"/>
        <w:rPr>
          <w:rFonts w:ascii="Times New Roman" w:hAnsi="Times New Roman" w:cs="Times New Roman"/>
        </w:rPr>
      </w:pPr>
      <w:r w:rsidRPr="00CC1B2D">
        <w:rPr>
          <w:rFonts w:ascii="Times New Roman" w:hAnsi="Times New Roman" w:cs="Times New Roman"/>
        </w:rPr>
        <w:t>…………………………………………………</w:t>
      </w:r>
      <w:r w:rsidR="002F47FE">
        <w:rPr>
          <w:rFonts w:ascii="Times New Roman" w:hAnsi="Times New Roman" w:cs="Times New Roman"/>
        </w:rPr>
        <w:t>……...</w:t>
      </w:r>
      <w:r w:rsidRPr="00CC1B2D">
        <w:rPr>
          <w:rFonts w:ascii="Times New Roman" w:hAnsi="Times New Roman" w:cs="Times New Roman"/>
        </w:rPr>
        <w:t>………………………………………………...</w:t>
      </w:r>
    </w:p>
    <w:p w14:paraId="2BDFCD0D" w14:textId="57FA66FB" w:rsidR="005261FC" w:rsidRPr="00CC1B2D" w:rsidRDefault="005261FC" w:rsidP="00806C32">
      <w:pPr>
        <w:pStyle w:val="Akapitzlist"/>
        <w:spacing w:after="0" w:line="360" w:lineRule="auto"/>
        <w:ind w:right="4"/>
        <w:jc w:val="both"/>
        <w:rPr>
          <w:rFonts w:ascii="Times New Roman" w:hAnsi="Times New Roman" w:cs="Times New Roman"/>
        </w:rPr>
      </w:pPr>
      <w:r w:rsidRPr="00CC1B2D">
        <w:rPr>
          <w:rFonts w:ascii="Times New Roman" w:hAnsi="Times New Roman" w:cs="Times New Roman"/>
        </w:rPr>
        <w:lastRenderedPageBreak/>
        <w:t>…………………………………………………………</w:t>
      </w:r>
      <w:r w:rsidR="002F47FE">
        <w:rPr>
          <w:rFonts w:ascii="Times New Roman" w:hAnsi="Times New Roman" w:cs="Times New Roman"/>
        </w:rPr>
        <w:t>……...</w:t>
      </w:r>
      <w:r w:rsidRPr="00CC1B2D">
        <w:rPr>
          <w:rFonts w:ascii="Times New Roman" w:hAnsi="Times New Roman" w:cs="Times New Roman"/>
        </w:rPr>
        <w:t>………………………………………...</w:t>
      </w:r>
    </w:p>
    <w:p w14:paraId="43CA2A5D" w14:textId="59B1C32B" w:rsidR="005261FC" w:rsidRPr="00CC1B2D" w:rsidRDefault="005261FC" w:rsidP="00806C32">
      <w:pPr>
        <w:pStyle w:val="Akapitzlist"/>
        <w:spacing w:after="0" w:line="360" w:lineRule="auto"/>
        <w:ind w:right="4"/>
        <w:jc w:val="both"/>
        <w:rPr>
          <w:rFonts w:ascii="Times New Roman" w:hAnsi="Times New Roman" w:cs="Times New Roman"/>
        </w:rPr>
      </w:pPr>
      <w:r w:rsidRPr="00CC1B2D">
        <w:rPr>
          <w:rFonts w:ascii="Times New Roman" w:hAnsi="Times New Roman" w:cs="Times New Roman"/>
        </w:rPr>
        <w:t>………………………</w:t>
      </w:r>
      <w:r w:rsidR="002F47FE">
        <w:rPr>
          <w:rFonts w:ascii="Times New Roman" w:hAnsi="Times New Roman" w:cs="Times New Roman"/>
        </w:rPr>
        <w:t>……...</w:t>
      </w:r>
      <w:r w:rsidRPr="00CC1B2D">
        <w:rPr>
          <w:rFonts w:ascii="Times New Roman" w:hAnsi="Times New Roman" w:cs="Times New Roman"/>
        </w:rPr>
        <w:t>…………………………………………………………………………...</w:t>
      </w:r>
    </w:p>
    <w:p w14:paraId="0C5A3B2F" w14:textId="77777777" w:rsidR="005261FC" w:rsidRPr="00CC1B2D" w:rsidRDefault="005261FC" w:rsidP="00806C32">
      <w:pPr>
        <w:pStyle w:val="Akapitzlist"/>
        <w:spacing w:after="0" w:line="360" w:lineRule="auto"/>
        <w:ind w:right="4"/>
        <w:jc w:val="both"/>
        <w:rPr>
          <w:rFonts w:ascii="Times New Roman" w:hAnsi="Times New Roman" w:cs="Times New Roman"/>
        </w:rPr>
      </w:pPr>
    </w:p>
    <w:p w14:paraId="6F881C6D" w14:textId="39C7B195" w:rsidR="005943BB" w:rsidRPr="00CC1B2D" w:rsidRDefault="005943BB" w:rsidP="00806C32">
      <w:pPr>
        <w:pStyle w:val="Akapitzlist"/>
        <w:numPr>
          <w:ilvl w:val="0"/>
          <w:numId w:val="3"/>
        </w:numPr>
        <w:spacing w:after="0" w:line="360" w:lineRule="auto"/>
        <w:ind w:right="4"/>
        <w:jc w:val="both"/>
        <w:rPr>
          <w:rFonts w:ascii="Times New Roman" w:hAnsi="Times New Roman" w:cs="Times New Roman"/>
        </w:rPr>
      </w:pPr>
      <w:r w:rsidRPr="00CC1B2D">
        <w:rPr>
          <w:rFonts w:ascii="Times New Roman" w:eastAsia="Calibri" w:hAnsi="Times New Roman" w:cs="Times New Roman"/>
        </w:rPr>
        <w:t>Oświadczam</w:t>
      </w:r>
      <w:r w:rsidRPr="00CC1B2D">
        <w:rPr>
          <w:rFonts w:ascii="Times New Roman" w:hAnsi="Times New Roman" w:cs="Times New Roman"/>
        </w:rPr>
        <w:t>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6FABFDC3" w14:textId="77777777" w:rsidR="00935054" w:rsidRPr="00CC1B2D" w:rsidRDefault="00935054" w:rsidP="00806C32">
      <w:pPr>
        <w:spacing w:after="0" w:line="360" w:lineRule="auto"/>
        <w:rPr>
          <w:rFonts w:ascii="Times New Roman" w:hAnsi="Times New Roman" w:cs="Times New Roman"/>
          <w:b/>
          <w:sz w:val="18"/>
          <w:szCs w:val="18"/>
        </w:rPr>
      </w:pPr>
    </w:p>
    <w:p w14:paraId="53B766FA" w14:textId="2B3D7486" w:rsidR="005943BB" w:rsidRPr="00CC1B2D" w:rsidRDefault="005943BB" w:rsidP="00806C32">
      <w:pPr>
        <w:spacing w:after="0" w:line="360" w:lineRule="auto"/>
        <w:rPr>
          <w:rFonts w:ascii="Times New Roman" w:hAnsi="Times New Roman" w:cs="Times New Roman"/>
          <w:i/>
          <w:sz w:val="18"/>
          <w:szCs w:val="18"/>
        </w:rPr>
      </w:pPr>
      <w:r w:rsidRPr="00CC1B2D">
        <w:rPr>
          <w:rFonts w:ascii="Times New Roman" w:hAnsi="Times New Roman" w:cs="Times New Roman"/>
          <w:b/>
          <w:sz w:val="18"/>
          <w:szCs w:val="18"/>
        </w:rPr>
        <w:t>*</w:t>
      </w:r>
      <w:r w:rsidRPr="00CC1B2D">
        <w:rPr>
          <w:rFonts w:ascii="Times New Roman" w:hAnsi="Times New Roman" w:cs="Times New Roman"/>
          <w:i/>
          <w:sz w:val="18"/>
          <w:szCs w:val="18"/>
        </w:rPr>
        <w:t>niepotrzebne skreślić</w:t>
      </w:r>
    </w:p>
    <w:p w14:paraId="64DDE429" w14:textId="77777777" w:rsidR="005943BB" w:rsidRPr="00CC1B2D" w:rsidRDefault="005943BB" w:rsidP="00806C32">
      <w:pPr>
        <w:spacing w:after="0" w:line="360" w:lineRule="auto"/>
        <w:ind w:left="4248" w:firstLine="708"/>
        <w:rPr>
          <w:rFonts w:ascii="Times New Roman" w:hAnsi="Times New Roman" w:cs="Times New Roman"/>
          <w:sz w:val="18"/>
          <w:szCs w:val="18"/>
        </w:rPr>
      </w:pPr>
      <w:r w:rsidRPr="00CC1B2D">
        <w:rPr>
          <w:rFonts w:ascii="Times New Roman" w:hAnsi="Times New Roman" w:cs="Times New Roman"/>
          <w:sz w:val="18"/>
          <w:szCs w:val="18"/>
        </w:rPr>
        <w:t>………………..………………………….…………………….</w:t>
      </w:r>
    </w:p>
    <w:p w14:paraId="2F86F2A8" w14:textId="77777777" w:rsidR="005943BB" w:rsidRPr="00CC1B2D" w:rsidRDefault="005943BB" w:rsidP="00806C32">
      <w:pPr>
        <w:spacing w:after="0" w:line="360" w:lineRule="auto"/>
        <w:ind w:left="4248" w:firstLine="708"/>
        <w:rPr>
          <w:rFonts w:ascii="Times New Roman" w:hAnsi="Times New Roman" w:cs="Times New Roman"/>
          <w:i/>
          <w:sz w:val="18"/>
          <w:szCs w:val="18"/>
        </w:rPr>
      </w:pPr>
      <w:r w:rsidRPr="00CC1B2D">
        <w:rPr>
          <w:rFonts w:ascii="Times New Roman" w:hAnsi="Times New Roman" w:cs="Times New Roman"/>
          <w:i/>
          <w:sz w:val="18"/>
          <w:szCs w:val="18"/>
        </w:rPr>
        <w:t xml:space="preserve">(Kwalifikowany podpis elektroniczny, podpis zaufany lub </w:t>
      </w:r>
    </w:p>
    <w:p w14:paraId="6717D0E0" w14:textId="77777777" w:rsidR="005943BB" w:rsidRPr="00CC1B2D" w:rsidRDefault="005943BB" w:rsidP="00806C32">
      <w:pPr>
        <w:spacing w:after="0" w:line="360" w:lineRule="auto"/>
        <w:ind w:left="4956" w:firstLine="708"/>
        <w:rPr>
          <w:rFonts w:ascii="Times New Roman" w:hAnsi="Times New Roman" w:cs="Times New Roman"/>
          <w:i/>
          <w:sz w:val="18"/>
          <w:szCs w:val="18"/>
        </w:rPr>
      </w:pPr>
      <w:r w:rsidRPr="00CC1B2D">
        <w:rPr>
          <w:rFonts w:ascii="Times New Roman" w:hAnsi="Times New Roman" w:cs="Times New Roman"/>
          <w:i/>
          <w:sz w:val="18"/>
          <w:szCs w:val="18"/>
        </w:rPr>
        <w:t xml:space="preserve">podpis osobisty upoważnionego </w:t>
      </w:r>
    </w:p>
    <w:p w14:paraId="0224F783" w14:textId="3A11FEA3" w:rsidR="00C619BA" w:rsidRDefault="005943BB" w:rsidP="00806C32">
      <w:pPr>
        <w:spacing w:after="0" w:line="360" w:lineRule="auto"/>
        <w:ind w:left="4956" w:firstLine="708"/>
        <w:rPr>
          <w:rFonts w:ascii="Times New Roman" w:hAnsi="Times New Roman" w:cs="Times New Roman"/>
          <w:i/>
          <w:sz w:val="18"/>
          <w:szCs w:val="18"/>
        </w:rPr>
      </w:pPr>
      <w:r w:rsidRPr="00CC1B2D">
        <w:rPr>
          <w:rFonts w:ascii="Times New Roman" w:hAnsi="Times New Roman" w:cs="Times New Roman"/>
          <w:i/>
          <w:sz w:val="18"/>
          <w:szCs w:val="18"/>
        </w:rPr>
        <w:t xml:space="preserve"> przedstawiciela Wykonawcy)</w:t>
      </w:r>
    </w:p>
    <w:p w14:paraId="0A9FEC7C" w14:textId="77777777" w:rsidR="00066FAC" w:rsidRDefault="00066FAC" w:rsidP="00066FAC">
      <w:pPr>
        <w:spacing w:after="0" w:line="360" w:lineRule="auto"/>
        <w:rPr>
          <w:rFonts w:ascii="Times New Roman" w:hAnsi="Times New Roman" w:cs="Times New Roman"/>
          <w:i/>
          <w:sz w:val="18"/>
          <w:szCs w:val="18"/>
        </w:rPr>
      </w:pPr>
    </w:p>
    <w:p w14:paraId="163F82C3" w14:textId="77777777" w:rsidR="00066FAC" w:rsidRDefault="00066FAC" w:rsidP="00066FAC">
      <w:pPr>
        <w:spacing w:after="0" w:line="360" w:lineRule="auto"/>
        <w:rPr>
          <w:rFonts w:ascii="Times New Roman" w:hAnsi="Times New Roman" w:cs="Times New Roman"/>
          <w:i/>
          <w:sz w:val="18"/>
          <w:szCs w:val="18"/>
        </w:rPr>
      </w:pPr>
    </w:p>
    <w:p w14:paraId="05832F35" w14:textId="2976ADEC" w:rsidR="00066FAC" w:rsidRDefault="00BE2F58" w:rsidP="00C466B0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  <w:r>
        <w:rPr>
          <w:rFonts w:ascii="Times New Roman" w:hAnsi="Times New Roman" w:cs="Times New Roman"/>
          <w:i/>
          <w:sz w:val="18"/>
          <w:szCs w:val="18"/>
        </w:rPr>
        <w:t>*</w:t>
      </w:r>
      <w:r w:rsidR="009267E6">
        <w:rPr>
          <w:rFonts w:ascii="Times New Roman" w:hAnsi="Times New Roman" w:cs="Times New Roman"/>
          <w:i/>
          <w:sz w:val="18"/>
          <w:szCs w:val="18"/>
        </w:rPr>
        <w:t>*</w:t>
      </w:r>
      <w:r w:rsidR="00066FAC">
        <w:rPr>
          <w:rFonts w:ascii="Times New Roman" w:hAnsi="Times New Roman" w:cs="Times New Roman"/>
          <w:i/>
          <w:sz w:val="18"/>
          <w:szCs w:val="18"/>
        </w:rPr>
        <w:t>Wyjaśnienie:</w:t>
      </w:r>
    </w:p>
    <w:p w14:paraId="02A6D537" w14:textId="2757FBB0" w:rsidR="00F374A7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F374A7">
        <w:rPr>
          <w:rFonts w:ascii="Times New Roman" w:hAnsi="Times New Roman" w:cs="Times New Roman"/>
          <w:i/>
          <w:sz w:val="18"/>
          <w:szCs w:val="18"/>
        </w:rPr>
        <w:t xml:space="preserve">Art.  108. </w:t>
      </w:r>
      <w:r w:rsidR="00C466B0">
        <w:rPr>
          <w:rFonts w:ascii="Times New Roman" w:hAnsi="Times New Roman" w:cs="Times New Roman"/>
          <w:i/>
          <w:sz w:val="18"/>
          <w:szCs w:val="18"/>
        </w:rPr>
        <w:t>u</w:t>
      </w:r>
      <w:r>
        <w:rPr>
          <w:rFonts w:ascii="Times New Roman" w:hAnsi="Times New Roman" w:cs="Times New Roman"/>
          <w:i/>
          <w:sz w:val="18"/>
          <w:szCs w:val="18"/>
        </w:rPr>
        <w:t>stawy z dnia 11 września 2019 r</w:t>
      </w:r>
      <w:r w:rsidR="00C466B0">
        <w:rPr>
          <w:rFonts w:ascii="Times New Roman" w:hAnsi="Times New Roman" w:cs="Times New Roman"/>
          <w:i/>
          <w:sz w:val="18"/>
          <w:szCs w:val="18"/>
        </w:rPr>
        <w:t>.</w:t>
      </w:r>
      <w:r>
        <w:rPr>
          <w:rFonts w:ascii="Times New Roman" w:hAnsi="Times New Roman" w:cs="Times New Roman"/>
          <w:i/>
          <w:sz w:val="18"/>
          <w:szCs w:val="18"/>
        </w:rPr>
        <w:t xml:space="preserve"> Prawo zamówień publicznych (t.j. Dz. U. z 2024 poz. 1320 ze zm.)</w:t>
      </w:r>
    </w:p>
    <w:p w14:paraId="7D65E710" w14:textId="155B3279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1. Z postępowania o udzielenie zamówienia wyklucza się wykonawcę:</w:t>
      </w:r>
    </w:p>
    <w:p w14:paraId="4309102F" w14:textId="6B2F1549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1) będącego osobą fizyczną, którego prawomocnie skazano za przestępstwo:</w:t>
      </w:r>
    </w:p>
    <w:p w14:paraId="255DC724" w14:textId="1432CC22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a) udziału w zorganizowanej grupie przestępczej albo związku mającym na celu popełnienie przestępstwa lub przestępstwa skarbowego, o którym mowa w art. 258 Kodeksu karnego,</w:t>
      </w:r>
    </w:p>
    <w:p w14:paraId="3148F147" w14:textId="24D92679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b) handlu ludźmi, o którym mowa w art. 189a Kodeksu karnego,</w:t>
      </w:r>
    </w:p>
    <w:p w14:paraId="488DB01F" w14:textId="2807AB1C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c) 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6B0AAEE6" w14:textId="23D7E8F0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d) 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46B6FF8D" w14:textId="5980E28C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e) o charakterze terrorystycznym, o którym mowa w art. 115 § 20 Kodeksu karnego, lub mające na celu popełnienie tego przestępstwa,</w:t>
      </w:r>
    </w:p>
    <w:p w14:paraId="6332F6A1" w14:textId="08B58687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f) 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02FA4C89" w14:textId="2F329CBB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g) 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37983410" w14:textId="56122A20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h) o którym mowa w art. 9 ust. 1 i 3 lub art. 10 ustawy z dnia 15 czerwca 2012 r. o skutkach powierzania wykonywania pracy cudzoziemcom przebywającym wbrew przepisom na terytorium Rzeczypospolitej Polskiej</w:t>
      </w:r>
    </w:p>
    <w:p w14:paraId="05899CDA" w14:textId="77777777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- lub za odpowiedni czyn zabroniony określony w przepisach prawa obcego;</w:t>
      </w:r>
    </w:p>
    <w:p w14:paraId="09A832DC" w14:textId="61255F18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2) 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54F6FA3B" w14:textId="1F31C43F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3) 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3DAF3B1C" w14:textId="3344B975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4) wobec którego prawomocnie orzeczono zakaz ubiegania się o zamówienia publiczne;</w:t>
      </w:r>
    </w:p>
    <w:p w14:paraId="49591D34" w14:textId="7C289D6A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5)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05671BDC" w14:textId="56E20F2D" w:rsidR="00F374A7" w:rsidRPr="002F47FE" w:rsidRDefault="00F374A7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2F47FE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6) 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FA48749" w14:textId="77777777" w:rsidR="00F374A7" w:rsidRDefault="00F374A7" w:rsidP="00C466B0">
      <w:pPr>
        <w:spacing w:after="0" w:line="240" w:lineRule="auto"/>
        <w:rPr>
          <w:rFonts w:ascii="Times New Roman" w:hAnsi="Times New Roman" w:cs="Times New Roman"/>
          <w:i/>
          <w:sz w:val="18"/>
          <w:szCs w:val="18"/>
        </w:rPr>
      </w:pPr>
    </w:p>
    <w:p w14:paraId="30D79A76" w14:textId="77777777" w:rsidR="00C466B0" w:rsidRDefault="00A87929" w:rsidP="00C466B0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87929">
        <w:rPr>
          <w:rFonts w:ascii="Times New Roman" w:hAnsi="Times New Roman" w:cs="Times New Roman"/>
          <w:i/>
          <w:sz w:val="18"/>
          <w:szCs w:val="18"/>
        </w:rPr>
        <w:t xml:space="preserve">Art.  109. </w:t>
      </w:r>
      <w:r w:rsidR="00C466B0">
        <w:rPr>
          <w:rFonts w:ascii="Times New Roman" w:hAnsi="Times New Roman" w:cs="Times New Roman"/>
          <w:i/>
          <w:sz w:val="18"/>
          <w:szCs w:val="18"/>
        </w:rPr>
        <w:t>ustawy z dnia 11 września 2019 r. Prawo zamówień publicznych (t.j. Dz. U. z 2024 poz. 1320 ze zm.)</w:t>
      </w:r>
    </w:p>
    <w:p w14:paraId="1CC26B3D" w14:textId="7CA0F022" w:rsidR="00A87929" w:rsidRPr="00A87929" w:rsidRDefault="00A87929" w:rsidP="00C466B0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87929">
        <w:rPr>
          <w:rFonts w:ascii="Times New Roman" w:hAnsi="Times New Roman" w:cs="Times New Roman"/>
          <w:i/>
          <w:sz w:val="18"/>
          <w:szCs w:val="18"/>
        </w:rPr>
        <w:t>1. Z postępowania o udzielenie zamówienia zamawiający może wykluczyć wykonawcę:</w:t>
      </w:r>
    </w:p>
    <w:p w14:paraId="254F7E1C" w14:textId="77777777" w:rsidR="00A87929" w:rsidRPr="008F0CA1" w:rsidRDefault="00A87929" w:rsidP="00C466B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8F0CA1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 xml:space="preserve">który naruszył obowiązki dotyczące płatności podatków, opłat lub składek na ubezpieczenia społeczne lub zdrowotne, z wyjątkiem przypadku, o którym mowa w art. 108 ust. 1 pkt 3, chyba że wykonawca odpowiednio przed upływem terminu do </w:t>
      </w:r>
      <w:r w:rsidRPr="008F0CA1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lastRenderedPageBreak/>
        <w:t>składania wniosków o dopuszczenie do udziału w postępowaniu albo przed upływem terminu składania ofert dokonał płatności należnych podatków, opłat lub składek na ubezpieczenia społeczne lub zdrowotne wraz z odsetkami lub grzywnami lub zawarł wiążące porozumienie w sprawie spłaty tych należności;</w:t>
      </w:r>
    </w:p>
    <w:p w14:paraId="7223B50A" w14:textId="76EBE50A" w:rsidR="00A87929" w:rsidRPr="00A87929" w:rsidRDefault="00A87929" w:rsidP="00C466B0">
      <w:pPr>
        <w:pStyle w:val="Akapitzlist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87929">
        <w:rPr>
          <w:rFonts w:ascii="Times New Roman" w:hAnsi="Times New Roman" w:cs="Times New Roman"/>
          <w:i/>
          <w:sz w:val="18"/>
          <w:szCs w:val="18"/>
        </w:rPr>
        <w:t>który naruszył obowiązki w dziedzinie ochrony środowiska, prawa socjalnego lub prawa pracy:</w:t>
      </w:r>
    </w:p>
    <w:p w14:paraId="1ABEB175" w14:textId="594A7E81" w:rsidR="00A87929" w:rsidRPr="00A87929" w:rsidRDefault="00A87929" w:rsidP="00C466B0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87929">
        <w:rPr>
          <w:rFonts w:ascii="Times New Roman" w:hAnsi="Times New Roman" w:cs="Times New Roman"/>
          <w:i/>
          <w:sz w:val="18"/>
          <w:szCs w:val="18"/>
        </w:rPr>
        <w:t>a)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87929">
        <w:rPr>
          <w:rFonts w:ascii="Times New Roman" w:hAnsi="Times New Roman" w:cs="Times New Roman"/>
          <w:i/>
          <w:sz w:val="18"/>
          <w:szCs w:val="18"/>
        </w:rPr>
        <w:t>będącego osobą fizyczną skazanego prawomocnie za przestępstwo przeciwko środowisku, o którym mowa w rozdziale XXII Kodeksu karnego lub za przestępstwo przeciwko prawom osób wykonujących pracę zarobkową, o którym mowa w rozdziale XXVIII Kodeksu karnego, lub za odpowiedni czyn zabroniony określony w przepisach prawa obcego,</w:t>
      </w:r>
    </w:p>
    <w:p w14:paraId="4DC543C5" w14:textId="5C2EEC88" w:rsidR="00A87929" w:rsidRPr="00A87929" w:rsidRDefault="00A87929" w:rsidP="00C466B0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87929">
        <w:rPr>
          <w:rFonts w:ascii="Times New Roman" w:hAnsi="Times New Roman" w:cs="Times New Roman"/>
          <w:i/>
          <w:sz w:val="18"/>
          <w:szCs w:val="18"/>
        </w:rPr>
        <w:t>b)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87929">
        <w:rPr>
          <w:rFonts w:ascii="Times New Roman" w:hAnsi="Times New Roman" w:cs="Times New Roman"/>
          <w:i/>
          <w:sz w:val="18"/>
          <w:szCs w:val="18"/>
        </w:rPr>
        <w:t>będącego osobą fizyczną prawomocnie ukaranego za wykroczenie przeciwko prawom pracownika lub wykroczenie przeciwko środowisku, jeżeli za jego popełnienie wymierzono karę aresztu, ograniczenia wolności lub karę grzywny,</w:t>
      </w:r>
    </w:p>
    <w:p w14:paraId="7626C098" w14:textId="7FC14940" w:rsidR="00A87929" w:rsidRPr="00A87929" w:rsidRDefault="00A87929" w:rsidP="00C466B0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87929">
        <w:rPr>
          <w:rFonts w:ascii="Times New Roman" w:hAnsi="Times New Roman" w:cs="Times New Roman"/>
          <w:i/>
          <w:sz w:val="18"/>
          <w:szCs w:val="18"/>
        </w:rPr>
        <w:t>c)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87929">
        <w:rPr>
          <w:rFonts w:ascii="Times New Roman" w:hAnsi="Times New Roman" w:cs="Times New Roman"/>
          <w:i/>
          <w:sz w:val="18"/>
          <w:szCs w:val="18"/>
        </w:rPr>
        <w:t>wobec którego wydano ostateczną decyzję administracyjną o naruszeniu obowiązków wynikających z prawa ochrony środowiska, prawa pracy lub przepisów o zabezpieczeniu społecznym, jeżeli wymierzono tą decyzją karę pieniężną;</w:t>
      </w:r>
    </w:p>
    <w:p w14:paraId="63385591" w14:textId="461977D1" w:rsidR="00A87929" w:rsidRPr="00A87929" w:rsidRDefault="00A87929" w:rsidP="00C466B0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87929">
        <w:rPr>
          <w:rFonts w:ascii="Times New Roman" w:hAnsi="Times New Roman" w:cs="Times New Roman"/>
          <w:i/>
          <w:sz w:val="18"/>
          <w:szCs w:val="18"/>
        </w:rPr>
        <w:t>3)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87929">
        <w:rPr>
          <w:rFonts w:ascii="Times New Roman" w:hAnsi="Times New Roman" w:cs="Times New Roman"/>
          <w:i/>
          <w:sz w:val="18"/>
          <w:szCs w:val="18"/>
        </w:rPr>
        <w:t>jeżeli urzędującego członka jego organu zarządzającego lub nadzorczego, wspólnika spółki w spółce jawnej lub partnerskiej albo komplementariusza w spółce komandytowej lub komandytowo-akcyjnej lub prokurenta prawomocnie skazano za przestępstwo lub ukarano za wykroczenie, o którym mowa w pkt 2 lit. a lub b;</w:t>
      </w:r>
    </w:p>
    <w:p w14:paraId="066F8368" w14:textId="260CFA6C" w:rsidR="00A87929" w:rsidRPr="008F0CA1" w:rsidRDefault="00A87929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8F0CA1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4) 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procedury;</w:t>
      </w:r>
    </w:p>
    <w:p w14:paraId="462784C1" w14:textId="3DF3A23D" w:rsidR="00A87929" w:rsidRPr="008F0CA1" w:rsidRDefault="00A87929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8F0CA1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5) który w sposób zawiniony poważnie naruszył obowiązki zawodowe, co podważa jego uczciwość, w szczególności gdy wykonawca w wyniku zamierzonego działania lub rażącego niedbalstwa nie wykonał lub nienależycie wykonał zamówienie, co zamawiający jest w stanie wykazać za pomocą stosownych dowodów;</w:t>
      </w:r>
    </w:p>
    <w:p w14:paraId="68F7243E" w14:textId="17B35D63" w:rsidR="00A87929" w:rsidRPr="008F0CA1" w:rsidRDefault="00A87929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8F0CA1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6) jeżeli występuje konflikt interesów w rozumieniu art. 56 ust. 2, którego nie można skutecznie wyeliminować w inny sposób niż przez wykluczenie wykonawcy;</w:t>
      </w:r>
    </w:p>
    <w:p w14:paraId="7B55E8D4" w14:textId="797236DC" w:rsidR="00A87929" w:rsidRPr="008F0CA1" w:rsidRDefault="00A87929" w:rsidP="00C466B0">
      <w:pPr>
        <w:spacing w:after="0" w:line="240" w:lineRule="auto"/>
        <w:jc w:val="both"/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</w:pPr>
      <w:r w:rsidRPr="008F0CA1">
        <w:rPr>
          <w:rFonts w:ascii="Times New Roman" w:hAnsi="Times New Roman" w:cs="Times New Roman"/>
          <w:i/>
          <w:color w:val="4C94D8" w:themeColor="text2" w:themeTint="80"/>
          <w:sz w:val="18"/>
          <w:szCs w:val="18"/>
        </w:rPr>
        <w:t>7) który, z przyczyn leżących po jego stronie, w znacznym stopniu lub zakresie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8078978" w14:textId="439DC144" w:rsidR="00A87929" w:rsidRPr="00A87929" w:rsidRDefault="00A87929" w:rsidP="00C466B0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87929">
        <w:rPr>
          <w:rFonts w:ascii="Times New Roman" w:hAnsi="Times New Roman" w:cs="Times New Roman"/>
          <w:i/>
          <w:sz w:val="18"/>
          <w:szCs w:val="18"/>
        </w:rPr>
        <w:t>8)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87929">
        <w:rPr>
          <w:rFonts w:ascii="Times New Roman" w:hAnsi="Times New Roman" w:cs="Times New Roman"/>
          <w:i/>
          <w:sz w:val="18"/>
          <w:szCs w:val="18"/>
        </w:rPr>
        <w:t>który w wyniku zamierzonego działania lub rażącego niedbalstwa wprowadził zamawiającego w błąd przy przedstawianiu informacji, że nie podlega wykluczeniu, spełnia warunki udziału w postępowaniu lub kryteria selekcji, co mogło mieć istotny wpływ na decyzje podejmowane przez zamawiającego w postępowaniu o udzielenie zamówienia, lub który zataił te informacje lub nie jest w stanie przedstawić wymaganych podmiotowych środków dowodowych;</w:t>
      </w:r>
    </w:p>
    <w:p w14:paraId="1439BE60" w14:textId="6C66E4E1" w:rsidR="00A87929" w:rsidRPr="00A87929" w:rsidRDefault="00A87929" w:rsidP="00C466B0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87929">
        <w:rPr>
          <w:rFonts w:ascii="Times New Roman" w:hAnsi="Times New Roman" w:cs="Times New Roman"/>
          <w:i/>
          <w:sz w:val="18"/>
          <w:szCs w:val="18"/>
        </w:rPr>
        <w:t>9)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87929">
        <w:rPr>
          <w:rFonts w:ascii="Times New Roman" w:hAnsi="Times New Roman" w:cs="Times New Roman"/>
          <w:i/>
          <w:sz w:val="18"/>
          <w:szCs w:val="18"/>
        </w:rPr>
        <w:t>który bezprawnie wpływał lub próbował wpływać na czynności zamawiającego lub próbował pozyskać lub pozyskał informacje poufne, mogące dać mu przewagę w postępowaniu o udzielenie zamówienia;</w:t>
      </w:r>
    </w:p>
    <w:p w14:paraId="0199E670" w14:textId="33087358" w:rsidR="00066FAC" w:rsidRPr="00CC1B2D" w:rsidRDefault="00A87929" w:rsidP="00C466B0">
      <w:pPr>
        <w:spacing w:after="0" w:line="240" w:lineRule="auto"/>
        <w:jc w:val="both"/>
        <w:rPr>
          <w:rFonts w:ascii="Times New Roman" w:hAnsi="Times New Roman" w:cs="Times New Roman"/>
          <w:i/>
          <w:sz w:val="18"/>
          <w:szCs w:val="18"/>
        </w:rPr>
      </w:pPr>
      <w:r w:rsidRPr="00A87929">
        <w:rPr>
          <w:rFonts w:ascii="Times New Roman" w:hAnsi="Times New Roman" w:cs="Times New Roman"/>
          <w:i/>
          <w:sz w:val="18"/>
          <w:szCs w:val="18"/>
        </w:rPr>
        <w:t>10)</w:t>
      </w:r>
      <w:r>
        <w:rPr>
          <w:rFonts w:ascii="Times New Roman" w:hAnsi="Times New Roman" w:cs="Times New Roman"/>
          <w:i/>
          <w:sz w:val="18"/>
          <w:szCs w:val="18"/>
        </w:rPr>
        <w:t xml:space="preserve"> </w:t>
      </w:r>
      <w:r w:rsidRPr="00A87929">
        <w:rPr>
          <w:rFonts w:ascii="Times New Roman" w:hAnsi="Times New Roman" w:cs="Times New Roman"/>
          <w:i/>
          <w:sz w:val="18"/>
          <w:szCs w:val="18"/>
        </w:rPr>
        <w:t>który w wyniku lekkomyślności lub niedbalstwa przedstawił informacje wprowadzające w błąd, co mogło mieć istotny wpływ na decyzje podejmowane przez zamawiającego w postępowaniu o udzielenie zamówienia.</w:t>
      </w:r>
    </w:p>
    <w:sectPr w:rsidR="00066FAC" w:rsidRPr="00CC1B2D" w:rsidSect="00AE461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7EBED4" w14:textId="77777777" w:rsidR="00E9119F" w:rsidRDefault="00E9119F" w:rsidP="003B0CA0">
      <w:pPr>
        <w:spacing w:after="0" w:line="240" w:lineRule="auto"/>
      </w:pPr>
      <w:r>
        <w:separator/>
      </w:r>
    </w:p>
  </w:endnote>
  <w:endnote w:type="continuationSeparator" w:id="0">
    <w:p w14:paraId="5BF05C97" w14:textId="77777777" w:rsidR="00E9119F" w:rsidRDefault="00E9119F" w:rsidP="003B0C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16BF3F" w14:textId="77777777" w:rsidR="00211416" w:rsidRDefault="0021141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0BF910" w14:textId="77777777" w:rsidR="00211416" w:rsidRDefault="0021141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19C611" w14:textId="77777777" w:rsidR="00211416" w:rsidRDefault="0021141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42EFD2" w14:textId="77777777" w:rsidR="00E9119F" w:rsidRDefault="00E9119F" w:rsidP="003B0CA0">
      <w:pPr>
        <w:spacing w:after="0" w:line="240" w:lineRule="auto"/>
      </w:pPr>
      <w:r>
        <w:separator/>
      </w:r>
    </w:p>
  </w:footnote>
  <w:footnote w:type="continuationSeparator" w:id="0">
    <w:p w14:paraId="3BA9080F" w14:textId="77777777" w:rsidR="00E9119F" w:rsidRDefault="00E9119F" w:rsidP="003B0C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7C72D5" w14:textId="77777777" w:rsidR="00211416" w:rsidRDefault="0021141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0AFA16" w14:textId="77777777" w:rsidR="0056008A" w:rsidRPr="007B3841" w:rsidRDefault="0056008A" w:rsidP="0056008A">
    <w:pPr>
      <w:spacing w:after="0"/>
      <w:ind w:right="6"/>
      <w:jc w:val="right"/>
      <w:rPr>
        <w:rFonts w:ascii="Times New Roman" w:hAnsi="Times New Roman" w:cs="Times New Roman"/>
        <w:i/>
        <w:iCs/>
        <w:sz w:val="18"/>
        <w:szCs w:val="18"/>
      </w:rPr>
    </w:pPr>
    <w:bookmarkStart w:id="1" w:name="_Hlk216285563"/>
    <w:bookmarkStart w:id="2" w:name="_Hlk216285564"/>
    <w:bookmarkStart w:id="3" w:name="_Hlk216900335"/>
    <w:r w:rsidRPr="004943DE">
      <w:rPr>
        <w:rFonts w:ascii="Times New Roman" w:hAnsi="Times New Roman" w:cs="Times New Roman"/>
        <w:i/>
        <w:iCs/>
        <w:sz w:val="18"/>
        <w:szCs w:val="18"/>
      </w:rPr>
      <w:t>Świadczenie usług doradczych o charakterze administracyjnym, finansowym, prawnym i technicznym w zakresie realizacji projektów „Modernizacja gospodarki wodno-ściekowej w Gminie Grójec – Etap II”</w:t>
    </w:r>
    <w:bookmarkEnd w:id="1"/>
    <w:bookmarkEnd w:id="2"/>
  </w:p>
  <w:p w14:paraId="64368DD2" w14:textId="2C2F29CA" w:rsidR="00C3605C" w:rsidRDefault="0027266A" w:rsidP="00C3605C">
    <w:pPr>
      <w:spacing w:after="0"/>
      <w:jc w:val="right"/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</w:pPr>
    <w:r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  <w:t xml:space="preserve">Zapytanie ofertowe </w:t>
    </w:r>
  </w:p>
  <w:p w14:paraId="1BEB9432" w14:textId="773534CD" w:rsidR="00C3605C" w:rsidRPr="00BF4DF9" w:rsidRDefault="00C3605C" w:rsidP="00C3605C">
    <w:pPr>
      <w:pBdr>
        <w:bottom w:val="single" w:sz="4" w:space="1" w:color="auto"/>
      </w:pBdr>
      <w:spacing w:after="0"/>
      <w:jc w:val="right"/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</w:pPr>
    <w:r w:rsidRPr="00BF4DF9"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  <w:t xml:space="preserve">nr postępowania: </w:t>
    </w:r>
    <w:r w:rsidR="00211416"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  <w:t>6/2026</w:t>
    </w:r>
    <w:r w:rsidRPr="00BF4DF9">
      <w:rPr>
        <w:rFonts w:ascii="Times New Roman" w:hAnsi="Times New Roman"/>
        <w:i/>
        <w:iCs/>
        <w:color w:val="000000" w:themeColor="text1"/>
        <w:sz w:val="18"/>
        <w:szCs w:val="18"/>
        <w:lang w:eastAsia="pl-PL"/>
      </w:rPr>
      <w:t xml:space="preserve">. </w:t>
    </w:r>
  </w:p>
  <w:bookmarkEnd w:id="3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CD86D4" w14:textId="77777777" w:rsidR="00211416" w:rsidRDefault="0021141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C67629DA"/>
    <w:lvl w:ilvl="0" w:tplc="F2A435D0">
      <w:start w:val="1"/>
      <w:numFmt w:val="decimal"/>
      <w:lvlText w:val="%1."/>
      <w:lvlJc w:val="left"/>
      <w:pPr>
        <w:ind w:left="720" w:hanging="360"/>
      </w:pPr>
      <w:rPr>
        <w:b w:val="0"/>
        <w:bCs/>
        <w:sz w:val="21"/>
        <w:szCs w:val="2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B36007"/>
    <w:multiLevelType w:val="hybridMultilevel"/>
    <w:tmpl w:val="A4F25BB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853EC"/>
    <w:multiLevelType w:val="hybridMultilevel"/>
    <w:tmpl w:val="82FA3880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DCF0DDC"/>
    <w:multiLevelType w:val="hybridMultilevel"/>
    <w:tmpl w:val="083A174C"/>
    <w:lvl w:ilvl="0" w:tplc="04150011">
      <w:start w:val="1"/>
      <w:numFmt w:val="decimal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 w15:restartNumberingAfterBreak="0">
    <w:nsid w:val="34C950D3"/>
    <w:multiLevelType w:val="hybridMultilevel"/>
    <w:tmpl w:val="085E50F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2F67D0"/>
    <w:multiLevelType w:val="hybridMultilevel"/>
    <w:tmpl w:val="E03844D6"/>
    <w:lvl w:ilvl="0" w:tplc="0BF40544">
      <w:start w:val="1"/>
      <w:numFmt w:val="decimal"/>
      <w:lvlText w:val="%1."/>
      <w:lvlJc w:val="left"/>
      <w:pPr>
        <w:ind w:left="1039" w:hanging="360"/>
      </w:pPr>
      <w:rPr>
        <w:rFonts w:hint="default"/>
      </w:rPr>
    </w:lvl>
    <w:lvl w:ilvl="1" w:tplc="40103438">
      <w:start w:val="1"/>
      <w:numFmt w:val="decimal"/>
      <w:lvlText w:val="%2)"/>
      <w:lvlJc w:val="left"/>
      <w:pPr>
        <w:ind w:left="1759" w:hanging="360"/>
      </w:pPr>
      <w:rPr>
        <w:rFonts w:ascii="Times New Roman" w:eastAsia="Calibr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479" w:hanging="180"/>
      </w:pPr>
    </w:lvl>
    <w:lvl w:ilvl="3" w:tplc="0415000F" w:tentative="1">
      <w:start w:val="1"/>
      <w:numFmt w:val="decimal"/>
      <w:lvlText w:val="%4."/>
      <w:lvlJc w:val="left"/>
      <w:pPr>
        <w:ind w:left="3199" w:hanging="360"/>
      </w:pPr>
    </w:lvl>
    <w:lvl w:ilvl="4" w:tplc="04150019" w:tentative="1">
      <w:start w:val="1"/>
      <w:numFmt w:val="lowerLetter"/>
      <w:lvlText w:val="%5."/>
      <w:lvlJc w:val="left"/>
      <w:pPr>
        <w:ind w:left="3919" w:hanging="360"/>
      </w:pPr>
    </w:lvl>
    <w:lvl w:ilvl="5" w:tplc="0415001B" w:tentative="1">
      <w:start w:val="1"/>
      <w:numFmt w:val="lowerRoman"/>
      <w:lvlText w:val="%6."/>
      <w:lvlJc w:val="right"/>
      <w:pPr>
        <w:ind w:left="4639" w:hanging="180"/>
      </w:pPr>
    </w:lvl>
    <w:lvl w:ilvl="6" w:tplc="0415000F" w:tentative="1">
      <w:start w:val="1"/>
      <w:numFmt w:val="decimal"/>
      <w:lvlText w:val="%7."/>
      <w:lvlJc w:val="left"/>
      <w:pPr>
        <w:ind w:left="5359" w:hanging="360"/>
      </w:pPr>
    </w:lvl>
    <w:lvl w:ilvl="7" w:tplc="04150019" w:tentative="1">
      <w:start w:val="1"/>
      <w:numFmt w:val="lowerLetter"/>
      <w:lvlText w:val="%8."/>
      <w:lvlJc w:val="left"/>
      <w:pPr>
        <w:ind w:left="6079" w:hanging="360"/>
      </w:pPr>
    </w:lvl>
    <w:lvl w:ilvl="8" w:tplc="0415001B" w:tentative="1">
      <w:start w:val="1"/>
      <w:numFmt w:val="lowerRoman"/>
      <w:lvlText w:val="%9."/>
      <w:lvlJc w:val="right"/>
      <w:pPr>
        <w:ind w:left="6799" w:hanging="180"/>
      </w:pPr>
    </w:lvl>
  </w:abstractNum>
  <w:num w:numId="1" w16cid:durableId="1501967020">
    <w:abstractNumId w:val="2"/>
  </w:num>
  <w:num w:numId="2" w16cid:durableId="1916086358">
    <w:abstractNumId w:val="3"/>
  </w:num>
  <w:num w:numId="3" w16cid:durableId="1638874440">
    <w:abstractNumId w:val="4"/>
  </w:num>
  <w:num w:numId="4" w16cid:durableId="28242666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96843099">
    <w:abstractNumId w:val="5"/>
  </w:num>
  <w:num w:numId="6" w16cid:durableId="11408030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62A"/>
    <w:rsid w:val="00007977"/>
    <w:rsid w:val="00053298"/>
    <w:rsid w:val="00066FAC"/>
    <w:rsid w:val="000832A1"/>
    <w:rsid w:val="0010321F"/>
    <w:rsid w:val="0013202D"/>
    <w:rsid w:val="001777C3"/>
    <w:rsid w:val="001B0247"/>
    <w:rsid w:val="001F79DF"/>
    <w:rsid w:val="002033E2"/>
    <w:rsid w:val="00211416"/>
    <w:rsid w:val="00211CC1"/>
    <w:rsid w:val="00267240"/>
    <w:rsid w:val="0027266A"/>
    <w:rsid w:val="00292FB0"/>
    <w:rsid w:val="002C3AEB"/>
    <w:rsid w:val="002F47FE"/>
    <w:rsid w:val="003B0CA0"/>
    <w:rsid w:val="004515A4"/>
    <w:rsid w:val="0048665A"/>
    <w:rsid w:val="004A2873"/>
    <w:rsid w:val="004A3680"/>
    <w:rsid w:val="005261FC"/>
    <w:rsid w:val="0056008A"/>
    <w:rsid w:val="0056355B"/>
    <w:rsid w:val="0057462A"/>
    <w:rsid w:val="005943BB"/>
    <w:rsid w:val="005E1981"/>
    <w:rsid w:val="00685AA4"/>
    <w:rsid w:val="006F2235"/>
    <w:rsid w:val="007C471D"/>
    <w:rsid w:val="007E11C8"/>
    <w:rsid w:val="00806C32"/>
    <w:rsid w:val="008826B7"/>
    <w:rsid w:val="008B18B7"/>
    <w:rsid w:val="008F0CA1"/>
    <w:rsid w:val="009267E6"/>
    <w:rsid w:val="00935054"/>
    <w:rsid w:val="009752AE"/>
    <w:rsid w:val="009B1246"/>
    <w:rsid w:val="009C0FA4"/>
    <w:rsid w:val="009D3173"/>
    <w:rsid w:val="00A22D3A"/>
    <w:rsid w:val="00A87929"/>
    <w:rsid w:val="00A90D1D"/>
    <w:rsid w:val="00AA4675"/>
    <w:rsid w:val="00AE4618"/>
    <w:rsid w:val="00B5682E"/>
    <w:rsid w:val="00B72005"/>
    <w:rsid w:val="00B96DBA"/>
    <w:rsid w:val="00BA5992"/>
    <w:rsid w:val="00BD0091"/>
    <w:rsid w:val="00BD23B1"/>
    <w:rsid w:val="00BE06A2"/>
    <w:rsid w:val="00BE2F58"/>
    <w:rsid w:val="00C3605C"/>
    <w:rsid w:val="00C466B0"/>
    <w:rsid w:val="00C619BA"/>
    <w:rsid w:val="00C76EA8"/>
    <w:rsid w:val="00CC1B2D"/>
    <w:rsid w:val="00CC51D7"/>
    <w:rsid w:val="00D77F67"/>
    <w:rsid w:val="00D9695E"/>
    <w:rsid w:val="00DD1473"/>
    <w:rsid w:val="00E9119F"/>
    <w:rsid w:val="00EC153E"/>
    <w:rsid w:val="00F374A7"/>
    <w:rsid w:val="00F50BEA"/>
    <w:rsid w:val="00F72805"/>
    <w:rsid w:val="00F820FF"/>
    <w:rsid w:val="00FC1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4149D0"/>
  <w15:chartTrackingRefBased/>
  <w15:docId w15:val="{592FD1B1-9FB4-4D66-830F-B152A46B1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7462A"/>
  </w:style>
  <w:style w:type="paragraph" w:styleId="Nagwek1">
    <w:name w:val="heading 1"/>
    <w:basedOn w:val="Normalny"/>
    <w:next w:val="Normalny"/>
    <w:link w:val="Nagwek1Znak"/>
    <w:uiPriority w:val="9"/>
    <w:qFormat/>
    <w:rsid w:val="0057462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57462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57462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7462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57462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57462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57462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57462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57462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57462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57462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57462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7462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57462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57462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57462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57462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57462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57462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57462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57462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57462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57462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57462A"/>
    <w:rPr>
      <w:i/>
      <w:iCs/>
      <w:color w:val="404040" w:themeColor="text1" w:themeTint="BF"/>
    </w:rPr>
  </w:style>
  <w:style w:type="paragraph" w:styleId="Akapitzlist">
    <w:name w:val="List Paragraph"/>
    <w:aliases w:val="Normal,Akapit z listą3,Akapit z listą2,Wypunktowanie,L1,Akapit z listą5,T_SZ_List Paragraph,normalny tekst,Preambuła,CW_Lista,List Paragraph,2 heading,A_wyliczenie,K-P_odwolanie,maz_wyliczenie,opis dzialania,BulletC,lp1,Numerowanie,Obiekt"/>
    <w:basedOn w:val="Normalny"/>
    <w:link w:val="AkapitzlistZnak"/>
    <w:uiPriority w:val="34"/>
    <w:qFormat/>
    <w:rsid w:val="0057462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57462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7462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7462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57462A"/>
    <w:rPr>
      <w:b/>
      <w:bCs/>
      <w:smallCaps/>
      <w:color w:val="0F4761" w:themeColor="accent1" w:themeShade="BF"/>
      <w:spacing w:val="5"/>
    </w:rPr>
  </w:style>
  <w:style w:type="character" w:customStyle="1" w:styleId="AkapitzlistZnak">
    <w:name w:val="Akapit z listą Znak"/>
    <w:aliases w:val="Normal Znak,Akapit z listą3 Znak,Akapit z listą2 Znak,Wypunktowanie Znak,L1 Znak,Akapit z listą5 Znak,T_SZ_List Paragraph Znak,normalny tekst Znak,Preambuła Znak,CW_Lista Znak,List Paragraph Znak,2 heading Znak,A_wyliczenie Znak"/>
    <w:link w:val="Akapitzlist"/>
    <w:uiPriority w:val="34"/>
    <w:qFormat/>
    <w:rsid w:val="0057462A"/>
  </w:style>
  <w:style w:type="paragraph" w:styleId="Nagwek">
    <w:name w:val="header"/>
    <w:basedOn w:val="Normalny"/>
    <w:link w:val="NagwekZnak"/>
    <w:uiPriority w:val="99"/>
    <w:unhideWhenUsed/>
    <w:rsid w:val="003B0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0CA0"/>
  </w:style>
  <w:style w:type="paragraph" w:styleId="Stopka">
    <w:name w:val="footer"/>
    <w:basedOn w:val="Normalny"/>
    <w:link w:val="StopkaZnak"/>
    <w:uiPriority w:val="99"/>
    <w:unhideWhenUsed/>
    <w:rsid w:val="003B0C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0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1468</Words>
  <Characters>8811</Characters>
  <Application>Microsoft Office Word</Application>
  <DocSecurity>0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Beata Wolnik</cp:lastModifiedBy>
  <cp:revision>37</cp:revision>
  <dcterms:created xsi:type="dcterms:W3CDTF">2025-12-17T20:50:00Z</dcterms:created>
  <dcterms:modified xsi:type="dcterms:W3CDTF">2026-04-29T19:14:00Z</dcterms:modified>
</cp:coreProperties>
</file>